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17" w:rsidRDefault="00BD1217" w:rsidP="00BD1217">
      <w:pPr>
        <w:spacing w:line="340" w:lineRule="exact"/>
        <w:ind w:left="1280" w:hangingChars="400" w:hanging="1280"/>
        <w:rPr>
          <w:rStyle w:val="font31"/>
          <w:rFonts w:ascii="黑体" w:eastAsia="黑体" w:hAnsi="黑体" w:cs="黑体" w:hint="default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附件1</w:t>
      </w:r>
      <w:r>
        <w:rPr>
          <w:rStyle w:val="font31"/>
          <w:rFonts w:ascii="黑体" w:eastAsia="黑体" w:hAnsi="黑体" w:cs="黑体" w:hint="default"/>
          <w:sz w:val="32"/>
          <w:szCs w:val="32"/>
          <w:lang/>
        </w:rPr>
        <w:t>-7</w:t>
      </w:r>
    </w:p>
    <w:p w:rsidR="00BD1217" w:rsidRDefault="00BD1217" w:rsidP="00BD1217">
      <w:pPr>
        <w:spacing w:line="220" w:lineRule="exact"/>
        <w:ind w:left="1280" w:hangingChars="400" w:hanging="1280"/>
        <w:rPr>
          <w:rStyle w:val="font31"/>
          <w:rFonts w:ascii="黑体" w:eastAsia="黑体" w:hAnsi="黑体" w:cs="黑体" w:hint="default"/>
          <w:sz w:val="32"/>
          <w:szCs w:val="32"/>
          <w:lang/>
        </w:rPr>
      </w:pPr>
    </w:p>
    <w:p w:rsidR="00BD1217" w:rsidRDefault="00BD1217" w:rsidP="00BD1217">
      <w:pPr>
        <w:spacing w:line="500" w:lineRule="exact"/>
        <w:ind w:left="1440" w:hangingChars="400" w:hanging="1440"/>
        <w:jc w:val="center"/>
        <w:rPr>
          <w:rStyle w:val="font31"/>
          <w:rFonts w:ascii="方正小标宋简体" w:eastAsia="方正小标宋简体" w:hAnsi="方正小标宋简体" w:cs="方正小标宋简体" w:hint="default"/>
          <w:bCs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/>
        </w:rPr>
        <w:t>德州学院恢复入学资格申请表</w:t>
      </w:r>
    </w:p>
    <w:tbl>
      <w:tblPr>
        <w:tblW w:w="99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86"/>
        <w:gridCol w:w="1349"/>
        <w:gridCol w:w="1780"/>
        <w:gridCol w:w="2044"/>
        <w:gridCol w:w="1258"/>
        <w:gridCol w:w="2172"/>
      </w:tblGrid>
      <w:tr w:rsidR="00BD1217" w:rsidTr="00FD247F">
        <w:trPr>
          <w:trHeight w:val="533"/>
          <w:jc w:val="center"/>
        </w:trPr>
        <w:tc>
          <w:tcPr>
            <w:tcW w:w="4515" w:type="dxa"/>
            <w:gridSpan w:val="3"/>
            <w:tcBorders>
              <w:bottom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受理日期：      年    月    日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BD1217" w:rsidRDefault="00BD1217" w:rsidP="008976CD">
            <w:pPr>
              <w:widowControl/>
              <w:ind w:firstLineChars="100" w:firstLine="210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编号：</w:t>
            </w:r>
            <w:r>
              <w:rPr>
                <w:rFonts w:hint="eastAsia"/>
                <w:u w:val="single"/>
              </w:rPr>
              <w:t xml:space="preserve">HFRXZG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  <w:lang/>
              </w:rPr>
              <w:t xml:space="preserve">     </w:t>
            </w:r>
          </w:p>
        </w:tc>
      </w:tr>
      <w:tr w:rsidR="00BD1217" w:rsidTr="00FD247F">
        <w:trPr>
          <w:trHeight w:val="548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录取年份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D1217" w:rsidTr="00FD247F">
        <w:trPr>
          <w:trHeight w:val="548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原录取学院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原录取专业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层次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D1217" w:rsidTr="00FD247F">
        <w:trPr>
          <w:trHeight w:val="637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保留入学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资格时间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保留入学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资格原因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D1217" w:rsidTr="00FD247F">
        <w:trPr>
          <w:trHeight w:val="637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恢复入学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资格后学院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恢复入学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资格后专业、</w:t>
            </w:r>
          </w:p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班级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恢复入学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资格后年级</w:t>
            </w: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D1217" w:rsidTr="00FD247F">
        <w:trPr>
          <w:trHeight w:hRule="exact" w:val="2239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入学资格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申请</w:t>
            </w:r>
          </w:p>
        </w:tc>
        <w:tc>
          <w:tcPr>
            <w:tcW w:w="8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17" w:rsidRDefault="00BD1217" w:rsidP="008976CD">
            <w:pPr>
              <w:widowControl/>
              <w:ind w:firstLineChars="1600" w:firstLine="3840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年   月   日</w:t>
            </w:r>
          </w:p>
        </w:tc>
      </w:tr>
      <w:tr w:rsidR="00BD1217" w:rsidTr="00FD247F">
        <w:trPr>
          <w:trHeight w:val="2069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教学单位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意见</w:t>
            </w:r>
          </w:p>
        </w:tc>
        <w:tc>
          <w:tcPr>
            <w:tcW w:w="8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17" w:rsidRDefault="00BD1217" w:rsidP="008976C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 年   月   日 （章）                              </w:t>
            </w:r>
          </w:p>
        </w:tc>
      </w:tr>
      <w:tr w:rsidR="00BD1217" w:rsidTr="00FD247F">
        <w:trPr>
          <w:trHeight w:val="2118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17" w:rsidRDefault="00BD1217" w:rsidP="008976C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招生就业处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意见</w:t>
            </w:r>
          </w:p>
        </w:tc>
        <w:tc>
          <w:tcPr>
            <w:tcW w:w="8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217" w:rsidRDefault="00BD1217" w:rsidP="008976C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 年   月   日 （章）                              </w:t>
            </w:r>
          </w:p>
        </w:tc>
      </w:tr>
      <w:tr w:rsidR="00BD1217" w:rsidTr="00FD247F">
        <w:trPr>
          <w:trHeight w:val="2621"/>
          <w:jc w:val="center"/>
        </w:trPr>
        <w:tc>
          <w:tcPr>
            <w:tcW w:w="9989" w:type="dxa"/>
            <w:gridSpan w:val="6"/>
            <w:tcBorders>
              <w:top w:val="single" w:sz="4" w:space="0" w:color="000000"/>
            </w:tcBorders>
            <w:vAlign w:val="center"/>
          </w:tcPr>
          <w:p w:rsidR="00FD247F" w:rsidRDefault="00BD1217" w:rsidP="00FD247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 w:rsidR="00FD247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备注：1.教学单位和招生就业处负责新生资格审查，审查合格后，签批意见并加盖公章。</w:t>
            </w:r>
            <w:r w:rsidR="00FD247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2.因病保留入学资格期满，病愈后办理恢复入学资格手续时须另附</w:t>
            </w:r>
            <w:proofErr w:type="gramStart"/>
            <w:r w:rsidR="00FD247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《</w:t>
            </w:r>
            <w:proofErr w:type="gramEnd"/>
            <w:r w:rsidR="00FD247F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保留入学资格申</w:t>
            </w:r>
          </w:p>
          <w:p w:rsidR="00BD1217" w:rsidRPr="00BD1217" w:rsidRDefault="00FD247F" w:rsidP="00FD247F">
            <w:pPr>
              <w:widowControl/>
              <w:ind w:leftChars="456" w:left="1438" w:hangingChars="200" w:hanging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请表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及</w:t>
            </w:r>
            <w:r>
              <w:rPr>
                <w:rStyle w:val="font01"/>
                <w:rFonts w:hint="default"/>
                <w:sz w:val="24"/>
                <w:lang/>
              </w:rPr>
              <w:t>学校指定医院的康复证明；因参军入伍保留入学资格期满，退役后办理恢复入学资格手续时须另附《保留入学资格申请表》《保留入学资格通知书》、高考录取通知书及退伍证原件等材料。</w:t>
            </w:r>
          </w:p>
        </w:tc>
      </w:tr>
    </w:tbl>
    <w:p w:rsidR="00D41350" w:rsidRPr="00BD1217" w:rsidRDefault="00D41350" w:rsidP="00BD1217"/>
    <w:sectPr w:rsidR="00D41350" w:rsidRPr="00BD1217" w:rsidSect="00D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217"/>
    <w:rsid w:val="00BD1217"/>
    <w:rsid w:val="00CE51CB"/>
    <w:rsid w:val="00D410B9"/>
    <w:rsid w:val="00D41350"/>
    <w:rsid w:val="00FD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D121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BD121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2017-11-29T02:06:00Z</dcterms:created>
  <dcterms:modified xsi:type="dcterms:W3CDTF">2017-11-29T02:09:00Z</dcterms:modified>
</cp:coreProperties>
</file>